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Nr. dosar ................................. (Se completează de către INP)</w:t>
      </w:r>
    </w:p>
    <w:p w14:paraId="00000003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4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5" w14:textId="0FF8D0A5" w:rsidR="004F3888" w:rsidRDefault="002204C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</w:t>
      </w:r>
      <w:r w:rsidR="00066F86"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z w:val="24"/>
          <w:szCs w:val="24"/>
        </w:rPr>
        <w:t>IE PE PROPRIA RĂSPUNDERE</w:t>
      </w:r>
    </w:p>
    <w:p w14:paraId="00000006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7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8" w14:textId="7AB8C8B6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Subsemnatul/Subsemnata, ...................................................., reprezentant/împuternicit al (dacă este cazul) ............................................., posesor al actului de identitate ...... seria ........ nr. ................., codul numeric personal .................................................., în calitate de solicitant/reprezentant al solicitantului pentru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 din fondurile ob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inute din aplicarea timbrului monumentelor istorice, declar că am luat cuno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ă de prevederile Legii nr. 422/2001 privind protejarea monumentelor istorice, republicată, cu modificările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 xml:space="preserve">i completările ulterioare,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 xml:space="preserve">i ale Hotărârii Guvernului nr. 1.502/2007 pentru aprobarea Normelor metodologice privind cuantumul timbrului monumentelor istorice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modalită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ile de percepere, încasare, virare, utilizare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eviden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iere a sumelor rezultate din aplicarea acestuia.</w:t>
      </w:r>
    </w:p>
    <w:p w14:paraId="00000009" w14:textId="52CC5351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Totodată, declar pe propria răspundere, sub sanc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iunile aplicate faptei de fals în declara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ii, următoarele:</w:t>
      </w:r>
    </w:p>
    <w:p w14:paraId="0000000A" w14:textId="77777777" w:rsidR="004F3888" w:rsidRDefault="004F3888">
      <w:pPr>
        <w:rPr>
          <w:rFonts w:ascii="Calibri" w:eastAsia="Calibri" w:hAnsi="Calibri" w:cs="Calibri"/>
        </w:rPr>
      </w:pPr>
    </w:p>
    <w:p w14:paraId="0000000B" w14:textId="72E8854D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nu se află în niciuna dintre următoarele situa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ii:</w:t>
      </w:r>
    </w:p>
    <w:p w14:paraId="0000000C" w14:textId="77777777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ab/>
        <w:t>nu se află în incapacitate de plată;</w:t>
      </w:r>
    </w:p>
    <w:p w14:paraId="0000000D" w14:textId="34216BC5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  <w:t>nu are plă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ile sau conturile blocate conform unei hotărâri judecătore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 definitive;</w:t>
      </w:r>
    </w:p>
    <w:p w14:paraId="0000000E" w14:textId="31196180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</w:rPr>
        <w:tab/>
        <w:t xml:space="preserve">nu a încălcat cu bună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ă prevederile unui alt contract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at din fonduri publice;</w:t>
      </w:r>
    </w:p>
    <w:p w14:paraId="0000000F" w14:textId="71965F9D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</w:t>
      </w:r>
      <w:r>
        <w:rPr>
          <w:rFonts w:ascii="Calibri" w:eastAsia="Calibri" w:hAnsi="Calibri" w:cs="Calibri"/>
        </w:rPr>
        <w:tab/>
        <w:t>nu este vinovat de declara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 false cu privire la situa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ia economică;</w:t>
      </w:r>
    </w:p>
    <w:p w14:paraId="00000010" w14:textId="77777777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</w:rPr>
        <w:tab/>
        <w:t>nu are datorii către bugetul de stat, bugetul asigurărilor sociale de stat, bugetul asigurărilor sociale de sănătate, bugetele locale sau fondurile speciale;</w:t>
      </w:r>
    </w:p>
    <w:p w14:paraId="00000011" w14:textId="261418B9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</w:t>
      </w:r>
      <w:r>
        <w:rPr>
          <w:rFonts w:ascii="Calibri" w:eastAsia="Calibri" w:hAnsi="Calibri" w:cs="Calibri"/>
        </w:rPr>
        <w:tab/>
        <w:t>nu este condamnat pentru: abuz de încredere, gestiune frauduloasă, în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elăciune, delapidare, dare sau luare denumită, mărturie mincinoasă, fals, uz de fals, deturnare de fonduri;</w:t>
      </w:r>
    </w:p>
    <w:p w14:paraId="00000012" w14:textId="77777777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</w:t>
      </w:r>
      <w:r>
        <w:rPr>
          <w:rFonts w:ascii="Calibri" w:eastAsia="Calibri" w:hAnsi="Calibri" w:cs="Calibri"/>
        </w:rPr>
        <w:tab/>
        <w:t>nu se află în stare de dizolvare.</w:t>
      </w:r>
    </w:p>
    <w:p w14:paraId="00000013" w14:textId="5311109A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Fin</w:t>
      </w:r>
      <w:bookmarkStart w:id="0" w:name="_GoBack"/>
      <w:bookmarkEnd w:id="0"/>
      <w:r>
        <w:rPr>
          <w:rFonts w:ascii="Calibri" w:eastAsia="Calibri" w:hAnsi="Calibri" w:cs="Calibri"/>
        </w:rPr>
        <w:t>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area solicitată, în situa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ia acordării, va fi utilizată în mod exclusiv pentru scopurile declarate în cererea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are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în celelalte documente cuprinse în dosarul de participare la sesiunea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are.</w:t>
      </w:r>
    </w:p>
    <w:p w14:paraId="00000014" w14:textId="4FF4965D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a luat cuno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ă de faptul că prezentarea eronată sau falsă a datelor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informa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iilor con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inute în cererea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are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în celelalte documente cuprinse în dosarul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 va duce automat la respingerea acesteia ori la neselectarea proiectului sau, ulterior, la returnarea integrală a sumei primite ca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 în cadrul programului.</w:t>
      </w:r>
    </w:p>
    <w:p w14:paraId="00000015" w14:textId="0C81EF23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a luat cuno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ă de faptul că orice omisiune sau incorectitudine în prezentarea informa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iilor în scopul de a ob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ine avantaje patrimoniale sau de orice altă natură este pedepsită conform legii.</w:t>
      </w:r>
    </w:p>
    <w:p w14:paraId="00000016" w14:textId="77777777" w:rsidR="004F3888" w:rsidRDefault="004F3888">
      <w:pPr>
        <w:rPr>
          <w:rFonts w:ascii="Calibri" w:eastAsia="Calibri" w:hAnsi="Calibri" w:cs="Calibri"/>
        </w:rPr>
      </w:pPr>
    </w:p>
    <w:p w14:paraId="00000017" w14:textId="2DE829BB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Solicitantul în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elege că INP are dreptul de a pretinde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ob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ine, în scopul verificării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confirmării declara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iilor, orice documente doveditoare de care dispune.</w:t>
      </w:r>
    </w:p>
    <w:p w14:paraId="00000018" w14:textId="77777777" w:rsidR="004F3888" w:rsidRDefault="004F3888">
      <w:pPr>
        <w:rPr>
          <w:rFonts w:ascii="Calibri" w:eastAsia="Calibri" w:hAnsi="Calibri" w:cs="Calibri"/>
        </w:rPr>
      </w:pPr>
    </w:p>
    <w:p w14:paraId="00000019" w14:textId="77777777" w:rsidR="004F3888" w:rsidRDefault="004F3888">
      <w:pPr>
        <w:rPr>
          <w:rFonts w:ascii="Calibri" w:eastAsia="Calibri" w:hAnsi="Calibri" w:cs="Calibri"/>
        </w:rPr>
      </w:pPr>
    </w:p>
    <w:p w14:paraId="0000001A" w14:textId="77777777" w:rsidR="004F3888" w:rsidRDefault="004F3888">
      <w:pPr>
        <w:rPr>
          <w:rFonts w:ascii="Calibri" w:eastAsia="Calibri" w:hAnsi="Calibri" w:cs="Calibri"/>
        </w:rPr>
      </w:pPr>
    </w:p>
    <w:p w14:paraId="0000001B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Numele/Denumirea solicitantului ..........................................................................................................</w:t>
      </w:r>
    </w:p>
    <w:p w14:paraId="0000001C" w14:textId="7AF22ABD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Numele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semnătura reprezentantului legal .........................................................................................</w:t>
      </w:r>
    </w:p>
    <w:p w14:paraId="0000001D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L/S ..........................</w:t>
      </w:r>
    </w:p>
    <w:p w14:paraId="0000001E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......................</w:t>
      </w:r>
    </w:p>
    <w:sectPr w:rsidR="004F3888">
      <w:pgSz w:w="11907" w:h="16839"/>
      <w:pgMar w:top="810" w:right="708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88"/>
    <w:rsid w:val="00066F86"/>
    <w:rsid w:val="002204C9"/>
    <w:rsid w:val="004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AFFD-68D2-4C62-89C4-FCFFCE7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1E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BA441E"/>
    <w:pPr>
      <w:spacing w:line="269" w:lineRule="exact"/>
      <w:ind w:left="11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A441E"/>
    <w:rPr>
      <w:rFonts w:ascii="Verdana" w:eastAsia="Verdana" w:hAnsi="Verdana" w:cs="Verdana"/>
      <w:b/>
      <w:bCs/>
      <w:sz w:val="23"/>
      <w:szCs w:val="23"/>
      <w:lang w:val="ro-RO"/>
    </w:rPr>
  </w:style>
  <w:style w:type="paragraph" w:styleId="BodyText">
    <w:name w:val="Body Text"/>
    <w:basedOn w:val="Normal"/>
    <w:link w:val="BodyTextChar"/>
    <w:uiPriority w:val="1"/>
    <w:qFormat/>
    <w:rsid w:val="00BA441E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441E"/>
    <w:rPr>
      <w:rFonts w:ascii="Verdana" w:eastAsia="Verdana" w:hAnsi="Verdana" w:cs="Verdana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BA441E"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A1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72D"/>
    <w:rPr>
      <w:rFonts w:ascii="Verdana" w:eastAsia="Verdana" w:hAnsi="Verdana" w:cs="Verdan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2D"/>
    <w:rPr>
      <w:rFonts w:ascii="Verdana" w:eastAsia="Verdana" w:hAnsi="Verdana" w:cs="Verdana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2D"/>
    <w:rPr>
      <w:rFonts w:ascii="Segoe UI" w:eastAsia="Verdana" w:hAnsi="Segoe UI" w:cs="Segoe UI"/>
      <w:sz w:val="18"/>
      <w:szCs w:val="18"/>
      <w:lang w:val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ETTvE9ieOXa250ZLDWYR3PLhg==">AMUW2mXidQs0FuyJptmwV7SPzfegs9illJJ6WvV6Vs2qPS3ItDbwP8jyxkuojdiRbMNcrDF7xD5JcPoNDLIfhZ9vEhLmywJDMqqHZy8OOIfR9PfCBc4sjR8=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INP</cp:lastModifiedBy>
  <cp:revision>3</cp:revision>
  <dcterms:created xsi:type="dcterms:W3CDTF">2020-05-09T06:06:00Z</dcterms:created>
  <dcterms:modified xsi:type="dcterms:W3CDTF">2020-12-28T10:51:00Z</dcterms:modified>
</cp:coreProperties>
</file>